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1E0DEC" w:rsidRPr="00BE4561" w:rsidTr="005E35A3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:rsidR="001E0DEC" w:rsidRPr="00055899" w:rsidRDefault="001E0DEC" w:rsidP="001914FE">
            <w:pPr>
              <w:pStyle w:val="ConsPlusNormal"/>
              <w:jc w:val="both"/>
              <w:outlineLvl w:val="0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1E0DEC" w:rsidRPr="00AB4974" w:rsidRDefault="001E0DEC" w:rsidP="001914FE">
            <w:pPr>
              <w:pStyle w:val="ConsPlusNormal"/>
              <w:outlineLvl w:val="0"/>
              <w:rPr>
                <w:rFonts w:eastAsiaTheme="minorEastAsia"/>
                <w:b/>
                <w:lang w:eastAsia="en-US"/>
              </w:rPr>
            </w:pPr>
            <w:r w:rsidRPr="00AB4974">
              <w:rPr>
                <w:rFonts w:eastAsiaTheme="minorEastAsia"/>
                <w:b/>
                <w:lang w:eastAsia="en-US"/>
              </w:rPr>
              <w:t>УТВЕРЖДЕНО</w:t>
            </w:r>
          </w:p>
          <w:p w:rsidR="001E0DEC" w:rsidRPr="00AB4974" w:rsidRDefault="001E0DEC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 w:rsidRPr="00AB4974">
              <w:rPr>
                <w:rFonts w:eastAsiaTheme="minorEastAsia"/>
                <w:lang w:eastAsia="en-US"/>
              </w:rPr>
              <w:t xml:space="preserve">приказом </w:t>
            </w:r>
            <w:r>
              <w:rPr>
                <w:rFonts w:eastAsiaTheme="minorEastAsia"/>
                <w:lang w:eastAsia="en-US"/>
              </w:rPr>
              <w:t xml:space="preserve">Генерального директора </w:t>
            </w:r>
            <w:r w:rsidRPr="00AB4974">
              <w:rPr>
                <w:rFonts w:eastAsiaTheme="minorEastAsia"/>
                <w:lang w:eastAsia="en-US"/>
              </w:rPr>
              <w:t>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1E0DEC" w:rsidRPr="00AB4974" w:rsidRDefault="001E0DEC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ФГБУК АУИПИК</w:t>
            </w:r>
          </w:p>
          <w:p w:rsidR="001E0DEC" w:rsidRPr="00BE4561" w:rsidRDefault="001E0DEC" w:rsidP="001E0DEC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B4974">
              <w:rPr>
                <w:rFonts w:eastAsiaTheme="minorEastAsia"/>
                <w:lang w:eastAsia="en-US"/>
              </w:rPr>
              <w:t xml:space="preserve">от </w:t>
            </w:r>
            <w:r>
              <w:rPr>
                <w:rFonts w:eastAsiaTheme="minorEastAsia"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>4</w:t>
            </w:r>
            <w:r>
              <w:rPr>
                <w:rFonts w:eastAsiaTheme="minorEastAsia"/>
                <w:lang w:eastAsia="en-US"/>
              </w:rPr>
              <w:t>.0</w:t>
            </w:r>
            <w:r>
              <w:rPr>
                <w:rFonts w:eastAsiaTheme="minorEastAsia"/>
                <w:lang w:eastAsia="en-US"/>
              </w:rPr>
              <w:t>4</w:t>
            </w:r>
            <w:r>
              <w:rPr>
                <w:rFonts w:eastAsiaTheme="minorEastAsia"/>
                <w:lang w:eastAsia="en-US"/>
              </w:rPr>
              <w:t xml:space="preserve">.2023 </w:t>
            </w:r>
            <w:r w:rsidRPr="00AB4974">
              <w:rPr>
                <w:rFonts w:eastAsiaTheme="minorEastAsia"/>
                <w:lang w:eastAsia="en-US"/>
              </w:rPr>
              <w:t>№</w:t>
            </w:r>
            <w:r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96</w:t>
            </w:r>
          </w:p>
        </w:tc>
      </w:tr>
    </w:tbl>
    <w:p w:rsidR="000E7F5B" w:rsidRDefault="000E7F5B">
      <w:pPr>
        <w:pStyle w:val="ConsPlusNormal"/>
        <w:widowControl w:val="0"/>
        <w:spacing w:line="276" w:lineRule="auto"/>
        <w:jc w:val="both"/>
        <w:outlineLvl w:val="0"/>
      </w:pPr>
    </w:p>
    <w:p w:rsidR="000E7F5B" w:rsidRDefault="000E7F5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5B" w:rsidRDefault="0000797E">
      <w:pPr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AC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ФГБУК АУИПИК, </w:t>
      </w:r>
    </w:p>
    <w:p w:rsidR="000E7F5B" w:rsidRDefault="0000797E">
      <w:pPr>
        <w:widowControl w:val="0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которые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 и при замещении которых работники обязаны представлять сведения о своих доходах, об имуществе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обязательствах имущественного характера, а также сведения о доходах,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имуществе и обязательствах имущественного характера своих супруги/супруга и несовершеннолетних детей</w:t>
      </w:r>
    </w:p>
    <w:p w:rsidR="000E7F5B" w:rsidRDefault="000E7F5B">
      <w:pPr>
        <w:shd w:val="clear" w:color="auto" w:fill="FFFFFF"/>
        <w:spacing w:after="25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E7F5B" w:rsidRDefault="0000797E">
      <w:pPr>
        <w:pStyle w:val="af"/>
        <w:shd w:val="clear" w:color="auto" w:fill="FFFFFF"/>
        <w:spacing w:after="0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директор;</w:t>
      </w:r>
    </w:p>
    <w:p w:rsidR="00AC3E05" w:rsidRDefault="00AC3E05" w:rsidP="00AC3E05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начальник филиала;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филиала;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главный бухгалтер филиала;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управляющий музея;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должности с двойным наименованием, при наличии хотя бы одной из них указанной в настоящем Перечне;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закупок (отдел закупок, </w:t>
      </w:r>
      <w:r w:rsidR="00AC3E0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комиссия по осуществлению закупок);</w:t>
      </w:r>
    </w:p>
    <w:p w:rsidR="000E7F5B" w:rsidRDefault="0000797E">
      <w:pPr>
        <w:shd w:val="clear" w:color="auto" w:fill="FFFFFF"/>
        <w:spacing w:after="0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 (руководитель службы по работе с активами, руководитель службы технической эксплуатации, начальник отдела заказчика).</w:t>
      </w:r>
    </w:p>
    <w:p w:rsidR="000E7F5B" w:rsidRDefault="000E7F5B">
      <w:pPr>
        <w:pStyle w:val="af"/>
        <w:shd w:val="clear" w:color="auto" w:fill="FFFFFF"/>
        <w:spacing w:after="0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7F5B" w:rsidRDefault="0000797E" w:rsidP="001E0DEC">
      <w:pPr>
        <w:spacing w:after="0"/>
        <w:ind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7F5B" w:rsidRDefault="000E7F5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E7F5B">
      <w:headerReference w:type="default" r:id="rId8"/>
      <w:footerReference w:type="default" r:id="rId9"/>
      <w:pgSz w:w="11906" w:h="16838"/>
      <w:pgMar w:top="1149" w:right="567" w:bottom="1134" w:left="1134" w:header="582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3D" w:rsidRDefault="001B2D3D">
      <w:pPr>
        <w:spacing w:after="0" w:line="240" w:lineRule="auto"/>
      </w:pPr>
      <w:r>
        <w:separator/>
      </w:r>
    </w:p>
  </w:endnote>
  <w:endnote w:type="continuationSeparator" w:id="0">
    <w:p w:rsidR="001B2D3D" w:rsidRDefault="001B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B" w:rsidRDefault="000E7F5B">
    <w:pPr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3D" w:rsidRDefault="001B2D3D">
      <w:pPr>
        <w:spacing w:after="0" w:line="240" w:lineRule="auto"/>
      </w:pPr>
      <w:r>
        <w:separator/>
      </w:r>
    </w:p>
  </w:footnote>
  <w:footnote w:type="continuationSeparator" w:id="0">
    <w:p w:rsidR="001B2D3D" w:rsidRDefault="001B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B" w:rsidRDefault="0000797E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E0DE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F5B"/>
    <w:rsid w:val="0000797E"/>
    <w:rsid w:val="000B7F43"/>
    <w:rsid w:val="000E7F5B"/>
    <w:rsid w:val="00177959"/>
    <w:rsid w:val="001B2D3D"/>
    <w:rsid w:val="001E0DEC"/>
    <w:rsid w:val="002574D1"/>
    <w:rsid w:val="0059535B"/>
    <w:rsid w:val="005B7614"/>
    <w:rsid w:val="005E35A3"/>
    <w:rsid w:val="00810D9B"/>
    <w:rsid w:val="00AC3E05"/>
    <w:rsid w:val="00C45551"/>
    <w:rsid w:val="00E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9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E028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385AA4"/>
  </w:style>
  <w:style w:type="character" w:customStyle="1" w:styleId="a8">
    <w:name w:val="Нижний колонтитул Знак"/>
    <w:basedOn w:val="a0"/>
    <w:link w:val="a9"/>
    <w:uiPriority w:val="99"/>
    <w:qFormat/>
    <w:rsid w:val="00385AA4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Tahoma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</w:rPr>
  </w:style>
  <w:style w:type="paragraph" w:customStyle="1" w:styleId="ConsPlusTitlePage">
    <w:name w:val="ConsPlusTitlePage"/>
    <w:qFormat/>
    <w:rsid w:val="00626B2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26B25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6E02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385AA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385A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F2A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A16B8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62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9FBA-7D19-4DE4-A1F1-8ADFB0D4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Cвирейко Наталья Владимировна</dc:creator>
  <dc:description/>
  <cp:lastModifiedBy>mats-ev</cp:lastModifiedBy>
  <cp:revision>78</cp:revision>
  <cp:lastPrinted>2023-03-29T13:22:00Z</cp:lastPrinted>
  <dcterms:created xsi:type="dcterms:W3CDTF">2020-06-17T13:03:00Z</dcterms:created>
  <dcterms:modified xsi:type="dcterms:W3CDTF">2023-06-07T09:57:00Z</dcterms:modified>
  <dc:language>ru-RU</dc:language>
</cp:coreProperties>
</file>